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F1" w:rsidRPr="008D24F1" w:rsidRDefault="008D24F1" w:rsidP="008D24F1">
      <w:pPr>
        <w:jc w:val="center"/>
        <w:rPr>
          <w:b/>
          <w:bCs/>
          <w:lang w:val="lv-LV"/>
        </w:rPr>
      </w:pPr>
      <w:bookmarkStart w:id="0" w:name="_GoBack"/>
      <w:r w:rsidRPr="008D24F1">
        <w:rPr>
          <w:b/>
          <w:bCs/>
          <w:lang w:val="lv-LV"/>
        </w:rPr>
        <w:t>V</w:t>
      </w:r>
      <w:r w:rsidRPr="008D24F1">
        <w:rPr>
          <w:b/>
          <w:bCs/>
          <w:lang w:val="lv-LV"/>
        </w:rPr>
        <w:t>ienkāršotās ieceres PR/AK</w:t>
      </w:r>
      <w:r w:rsidRPr="008D24F1">
        <w:rPr>
          <w:b/>
          <w:bCs/>
          <w:lang w:val="lv-LV"/>
        </w:rPr>
        <w:t xml:space="preserve"> </w:t>
      </w:r>
      <w:r w:rsidRPr="008D24F1">
        <w:rPr>
          <w:b/>
          <w:bCs/>
          <w:lang w:val="lv-LV"/>
        </w:rPr>
        <w:t>pēc 2.laidiena piegāde</w:t>
      </w:r>
      <w:r w:rsidRPr="008D24F1">
        <w:rPr>
          <w:b/>
          <w:bCs/>
          <w:lang w:val="lv-LV"/>
        </w:rPr>
        <w:t>s</w:t>
      </w:r>
    </w:p>
    <w:bookmarkEnd w:id="0"/>
    <w:p w:rsidR="008D24F1" w:rsidRDefault="008D24F1" w:rsidP="008D24F1">
      <w:pPr>
        <w:rPr>
          <w:lang w:val="lv-LV"/>
        </w:rPr>
      </w:pPr>
    </w:p>
    <w:p w:rsidR="008D24F1" w:rsidRDefault="008D24F1" w:rsidP="008D24F1">
      <w:pPr>
        <w:rPr>
          <w:lang w:val="lv-LV"/>
        </w:rPr>
      </w:pPr>
      <w:r>
        <w:rPr>
          <w:lang w:val="lv-LV"/>
        </w:rPr>
        <w:t>P</w:t>
      </w:r>
      <w:r>
        <w:rPr>
          <w:lang w:val="lv-LV"/>
        </w:rPr>
        <w:t>ēc 2.laidiena piegāde</w:t>
      </w:r>
      <w:r>
        <w:rPr>
          <w:lang w:val="lv-LV"/>
        </w:rPr>
        <w:t>s</w:t>
      </w:r>
      <w:r>
        <w:rPr>
          <w:lang w:val="lv-LV"/>
        </w:rPr>
        <w:t xml:space="preserve"> vienkāršotās ieceres PR/AK izskatīsies šādi:</w:t>
      </w:r>
    </w:p>
    <w:p w:rsidR="008D24F1" w:rsidRDefault="008D24F1" w:rsidP="008D24F1">
      <w:pPr>
        <w:pStyle w:val="ListParagraph"/>
        <w:numPr>
          <w:ilvl w:val="0"/>
          <w:numId w:val="1"/>
        </w:numPr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Vecajās lietās, kur PR/AK būs iesniegta pirms piegādes, atrādīsies iekāvās ar </w:t>
      </w:r>
      <w:r>
        <w:rPr>
          <w:rFonts w:eastAsia="Times New Roman"/>
          <w:b/>
          <w:bCs/>
          <w:lang w:val="lv-LV"/>
        </w:rPr>
        <w:t xml:space="preserve">(lēmums). </w:t>
      </w:r>
    </w:p>
    <w:p w:rsidR="008D24F1" w:rsidRDefault="008D24F1" w:rsidP="008D24F1">
      <w:pPr>
        <w:rPr>
          <w:lang w:val="lv-LV"/>
        </w:rPr>
      </w:pPr>
      <w:r>
        <w:rPr>
          <w:noProof/>
          <w:lang w:val="lv-LV"/>
        </w:rPr>
        <w:drawing>
          <wp:inline distT="0" distB="0" distL="0" distR="0">
            <wp:extent cx="5486400" cy="3009900"/>
            <wp:effectExtent l="0" t="0" r="0" b="0"/>
            <wp:docPr id="5" name="Picture 5" descr="cid:image001.png@01D6CE24.257DE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CE24.257DE3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F1" w:rsidRDefault="008D24F1" w:rsidP="008D24F1">
      <w:pPr>
        <w:rPr>
          <w:lang w:val="lv-LV"/>
        </w:rPr>
      </w:pPr>
      <w:r>
        <w:rPr>
          <w:lang w:val="lv-LV"/>
        </w:rPr>
        <w:t xml:space="preserve">Vai </w:t>
      </w:r>
    </w:p>
    <w:p w:rsidR="008D24F1" w:rsidRDefault="008D24F1" w:rsidP="008D24F1">
      <w:pPr>
        <w:rPr>
          <w:lang w:val="lv-LV"/>
        </w:rPr>
      </w:pPr>
      <w:r>
        <w:rPr>
          <w:noProof/>
          <w:lang w:val="lv-LV"/>
        </w:rPr>
        <w:drawing>
          <wp:inline distT="0" distB="0" distL="0" distR="0">
            <wp:extent cx="5486400" cy="2609215"/>
            <wp:effectExtent l="0" t="0" r="0" b="635"/>
            <wp:docPr id="4" name="Picture 4" descr="cid:image005.png@01D6CE27.8312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6CE27.831228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F1" w:rsidRDefault="008D24F1" w:rsidP="008D24F1">
      <w:pPr>
        <w:rPr>
          <w:lang w:val="lv-LV"/>
        </w:rPr>
      </w:pPr>
    </w:p>
    <w:p w:rsidR="008D24F1" w:rsidRDefault="008D24F1" w:rsidP="008D24F1">
      <w:pPr>
        <w:pStyle w:val="ListParagraph"/>
        <w:numPr>
          <w:ilvl w:val="0"/>
          <w:numId w:val="1"/>
        </w:numPr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Ja iesniegs jaunu PR/AK vai iesniegs atbildi, iesniedzot trūkstošo informāciju no ‘Gaidīt uz klientu’, tad atrādīs iekavās ar </w:t>
      </w:r>
      <w:r>
        <w:rPr>
          <w:rFonts w:eastAsia="Times New Roman"/>
          <w:b/>
          <w:bCs/>
          <w:lang w:val="lv-LV"/>
        </w:rPr>
        <w:t>(iesniegums).</w:t>
      </w:r>
      <w:r>
        <w:rPr>
          <w:rFonts w:eastAsia="Times New Roman"/>
          <w:lang w:val="lv-LV"/>
        </w:rPr>
        <w:t xml:space="preserve"> </w:t>
      </w:r>
    </w:p>
    <w:p w:rsidR="008D24F1" w:rsidRDefault="008D24F1" w:rsidP="008D24F1">
      <w:pPr>
        <w:rPr>
          <w:lang w:val="lv-LV"/>
        </w:rPr>
      </w:pPr>
    </w:p>
    <w:p w:rsidR="008D24F1" w:rsidRDefault="008D24F1" w:rsidP="008D24F1">
      <w:pPr>
        <w:rPr>
          <w:lang w:val="lv-LV"/>
        </w:rPr>
      </w:pPr>
      <w:r>
        <w:rPr>
          <w:noProof/>
          <w:lang w:val="lv-LV"/>
        </w:rPr>
        <w:lastRenderedPageBreak/>
        <w:drawing>
          <wp:inline distT="0" distB="0" distL="0" distR="0">
            <wp:extent cx="5486400" cy="2564765"/>
            <wp:effectExtent l="0" t="0" r="0" b="6985"/>
            <wp:docPr id="3" name="Picture 3" descr="cid:image002.png@01D6CE24.7A0E9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CE24.7A0E99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F1" w:rsidRDefault="008D24F1" w:rsidP="008D24F1">
      <w:pPr>
        <w:rPr>
          <w:lang w:val="lv-LV"/>
        </w:rPr>
      </w:pPr>
    </w:p>
    <w:p w:rsidR="008D24F1" w:rsidRDefault="008D24F1" w:rsidP="008D24F1">
      <w:pPr>
        <w:rPr>
          <w:lang w:val="lv-LV"/>
        </w:rPr>
      </w:pPr>
      <w:r>
        <w:rPr>
          <w:lang w:val="lv-LV"/>
        </w:rPr>
        <w:t>Ja PR/AK būs kā (iesniegums) , būs jāveido atbildes dokuments (lēmums).  </w:t>
      </w:r>
    </w:p>
    <w:p w:rsidR="008D24F1" w:rsidRDefault="008D24F1" w:rsidP="008D24F1">
      <w:pPr>
        <w:rPr>
          <w:lang w:val="lv-LV"/>
        </w:rPr>
      </w:pPr>
      <w:r>
        <w:rPr>
          <w:noProof/>
          <w:lang w:val="lv-LV"/>
        </w:rPr>
        <w:drawing>
          <wp:inline distT="0" distB="0" distL="0" distR="0">
            <wp:extent cx="5486400" cy="2061210"/>
            <wp:effectExtent l="0" t="0" r="0" b="0"/>
            <wp:docPr id="2" name="Picture 2" descr="cid:image003.png@01D6CE24.EF92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6CE24.EF9237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F1" w:rsidRDefault="008D24F1" w:rsidP="008D24F1">
      <w:pPr>
        <w:rPr>
          <w:lang w:val="lv-LV"/>
        </w:rPr>
      </w:pPr>
    </w:p>
    <w:p w:rsidR="008D24F1" w:rsidRDefault="008D24F1" w:rsidP="008D24F1">
      <w:pPr>
        <w:rPr>
          <w:lang w:val="lv-LV"/>
        </w:rPr>
      </w:pPr>
      <w:r>
        <w:rPr>
          <w:lang w:val="lv-LV"/>
        </w:rPr>
        <w:t xml:space="preserve">PR/AK, kas būs kā (lēmums), jāturpina likt pārējās atzīmes par BUN un būvdarbu pabeigšanu. </w:t>
      </w:r>
    </w:p>
    <w:p w:rsidR="008D24F1" w:rsidRDefault="008D24F1" w:rsidP="008D24F1">
      <w:pPr>
        <w:rPr>
          <w:lang w:val="lv-LV"/>
        </w:rPr>
      </w:pPr>
    </w:p>
    <w:p w:rsidR="008D24F1" w:rsidRDefault="008D24F1" w:rsidP="008D24F1">
      <w:pPr>
        <w:rPr>
          <w:lang w:val="lv-LV"/>
        </w:rPr>
      </w:pPr>
    </w:p>
    <w:p w:rsidR="008D24F1" w:rsidRDefault="008D24F1" w:rsidP="008D24F1">
      <w:pPr>
        <w:rPr>
          <w:lang w:val="lv-LV"/>
        </w:rPr>
      </w:pPr>
      <w:r>
        <w:rPr>
          <w:noProof/>
          <w:lang w:val="lv-LV"/>
        </w:rPr>
        <w:lastRenderedPageBreak/>
        <w:drawing>
          <wp:inline distT="0" distB="0" distL="0" distR="0">
            <wp:extent cx="5486400" cy="2909570"/>
            <wp:effectExtent l="0" t="0" r="0" b="5080"/>
            <wp:docPr id="1" name="Picture 1" descr="cid:image004.png@01D6CE26.CBECE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6CE26.CBECEF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F1" w:rsidRDefault="008D24F1" w:rsidP="008D24F1">
      <w:pPr>
        <w:rPr>
          <w:lang w:val="lv-LV"/>
        </w:rPr>
      </w:pPr>
    </w:p>
    <w:p w:rsidR="008D24F1" w:rsidRDefault="008D24F1" w:rsidP="008D24F1">
      <w:pPr>
        <w:rPr>
          <w:lang w:val="lv-LV"/>
        </w:rPr>
      </w:pPr>
      <w:r>
        <w:rPr>
          <w:lang w:val="lv-LV"/>
        </w:rPr>
        <w:t>Vecajiem PR/AK jau iesniegtajiem pirms piegādes, atbildes lēmums nebūs jāveido, bet turpina likt atzīmes jau uz izveidotā (lēmuma).  Ja uzliks ‘Gaidīt uz klientu’, tad atbilde ienāks kā (iesniegums).</w:t>
      </w:r>
    </w:p>
    <w:p w:rsidR="00562E6B" w:rsidRPr="008D24F1" w:rsidRDefault="00562E6B">
      <w:pPr>
        <w:rPr>
          <w:lang w:val="lv-LV"/>
        </w:rPr>
      </w:pPr>
    </w:p>
    <w:sectPr w:rsidR="00562E6B" w:rsidRPr="008D24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8019C"/>
    <w:multiLevelType w:val="hybridMultilevel"/>
    <w:tmpl w:val="DD50E3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F1"/>
    <w:rsid w:val="00562E6B"/>
    <w:rsid w:val="008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A53F5"/>
  <w15:chartTrackingRefBased/>
  <w15:docId w15:val="{F97F4EAE-A364-45DA-99AD-C2AA3FA6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4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CE27.8312286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3.png@01D6CE24.EF9237D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6CE24.257DE34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2.png@01D6CE24.7A0E99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4.png@01D6CE26.CBECEF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Atauga</dc:creator>
  <cp:keywords/>
  <dc:description/>
  <cp:lastModifiedBy>Rasa Atauga</cp:lastModifiedBy>
  <cp:revision>1</cp:revision>
  <dcterms:created xsi:type="dcterms:W3CDTF">2020-12-09T14:58:00Z</dcterms:created>
  <dcterms:modified xsi:type="dcterms:W3CDTF">2020-12-09T14:59:00Z</dcterms:modified>
</cp:coreProperties>
</file>